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07D6" w14:textId="77777777" w:rsidR="0055552D" w:rsidRDefault="0055552D" w:rsidP="0055552D">
      <w:pPr>
        <w:pStyle w:val="NormalnyWeb"/>
        <w:jc w:val="center"/>
      </w:pPr>
      <w:r>
        <w:rPr>
          <w:b/>
          <w:bCs/>
        </w:rPr>
        <w:t>KLAUZULA INFORMACYJNA DLA OSÓB ZGŁASZAJĄCYCH NARUSZENIA (SYGNALISTÓW)</w:t>
      </w:r>
    </w:p>
    <w:p w14:paraId="2F8A7A54" w14:textId="77777777" w:rsidR="0055552D" w:rsidRDefault="0055552D" w:rsidP="0055552D">
      <w:pPr>
        <w:pStyle w:val="NormalnyWeb"/>
      </w:pPr>
      <w:r>
        <w:t>Zgodnie z art. 13 i 14 RODO oraz przepisami ustawy o ochronie osób zgłaszających naruszenia prawa, informujemy, że:</w:t>
      </w:r>
    </w:p>
    <w:p w14:paraId="6E83BD55" w14:textId="77777777" w:rsidR="0055552D" w:rsidRDefault="0055552D" w:rsidP="0055552D">
      <w:pPr>
        <w:pStyle w:val="NormalnyWeb"/>
      </w:pPr>
      <w:r>
        <w:rPr>
          <w:b/>
          <w:bCs/>
        </w:rPr>
        <w:t>Administrator Danych Osobowych (ADO)</w:t>
      </w:r>
      <w:r>
        <w:t xml:space="preserve"> Administratorem Państwa danych osobowych jest Zachodniopomorski Wojewódzki Inspektor Transportu Drogowego z siedzibą w Lubieszynie 10 J, 72-002 Dołuje.</w:t>
      </w:r>
    </w:p>
    <w:p w14:paraId="4F035765" w14:textId="77777777" w:rsidR="0055552D" w:rsidRDefault="0055552D" w:rsidP="0055552D">
      <w:pPr>
        <w:pStyle w:val="NormalnyWeb"/>
      </w:pPr>
      <w:r>
        <w:rPr>
          <w:b/>
          <w:bCs/>
        </w:rPr>
        <w:t>Inspektor Ochrony Danych (IOD)</w:t>
      </w:r>
      <w:r>
        <w:t xml:space="preserve"> Kontakt do Inspektora Ochrony Danych: Pan Przemysław Kilian, e-mail: rodo@witd.szczecin.pl.</w:t>
      </w:r>
    </w:p>
    <w:p w14:paraId="4E3C9EB9" w14:textId="77777777" w:rsidR="0055552D" w:rsidRDefault="0055552D" w:rsidP="0055552D">
      <w:pPr>
        <w:pStyle w:val="NormalnyWeb"/>
      </w:pPr>
      <w:r>
        <w:rPr>
          <w:b/>
          <w:bCs/>
        </w:rPr>
        <w:t>Cele i podstawy prawne przetwarzania</w:t>
      </w:r>
      <w:r>
        <w:t xml:space="preserve"> Państwa dane osobowe, jak również dane innych osób wskazanych w zgłoszeniu, będą przetwarzane w celu:</w:t>
      </w:r>
    </w:p>
    <w:p w14:paraId="06A201AB" w14:textId="77777777" w:rsidR="0055552D" w:rsidRDefault="0055552D" w:rsidP="0055552D">
      <w:pPr>
        <w:pStyle w:val="NormalnyWeb"/>
        <w:numPr>
          <w:ilvl w:val="0"/>
          <w:numId w:val="9"/>
        </w:numPr>
      </w:pPr>
      <w:r>
        <w:rPr>
          <w:b/>
          <w:bCs/>
        </w:rPr>
        <w:t>Przyjęcia, weryfikacji i prowadzenia postępowania wyjaśniającego</w:t>
      </w:r>
      <w:r>
        <w:t xml:space="preserve"> w sprawie zgłoszonego naruszenia prawa oraz podjęcia działań następczych. Podstawą prawną jest </w:t>
      </w:r>
      <w:r>
        <w:rPr>
          <w:b/>
          <w:bCs/>
        </w:rPr>
        <w:t>art. 6 ust. 1 lit. c RODO</w:t>
      </w:r>
      <w:r>
        <w:t xml:space="preserve"> (obowiązek prawny) w zw. z przepisami ustawy o ochronie osób zgłaszających naruszenia prawa.</w:t>
      </w:r>
    </w:p>
    <w:p w14:paraId="1026A429" w14:textId="77777777" w:rsidR="0055552D" w:rsidRDefault="0055552D" w:rsidP="0055552D">
      <w:pPr>
        <w:pStyle w:val="NormalnyWeb"/>
        <w:numPr>
          <w:ilvl w:val="0"/>
          <w:numId w:val="9"/>
        </w:numPr>
      </w:pPr>
      <w:r>
        <w:t xml:space="preserve">Przetwarzania </w:t>
      </w:r>
      <w:r>
        <w:rPr>
          <w:b/>
          <w:bCs/>
        </w:rPr>
        <w:t>szczególnych kategorii danych osobowych (danych wrażliwych)</w:t>
      </w:r>
      <w:r>
        <w:t xml:space="preserve">, jeśli zostaną zawarte w zgłoszeniu. Podstawą prawną jest </w:t>
      </w:r>
      <w:r>
        <w:rPr>
          <w:b/>
          <w:bCs/>
        </w:rPr>
        <w:t>art. 9 ust. 2 lit. g RODO</w:t>
      </w:r>
      <w:r>
        <w:t xml:space="preserve"> (ważny interes publiczny na podstawie prawa Unii lub państwa członkowskiego).</w:t>
      </w:r>
    </w:p>
    <w:p w14:paraId="357484B9" w14:textId="77777777" w:rsidR="0055552D" w:rsidRDefault="0055552D" w:rsidP="0055552D">
      <w:pPr>
        <w:pStyle w:val="NormalnyWeb"/>
        <w:numPr>
          <w:ilvl w:val="0"/>
          <w:numId w:val="9"/>
        </w:numPr>
      </w:pPr>
      <w:r>
        <w:rPr>
          <w:b/>
          <w:bCs/>
        </w:rPr>
        <w:t>Ustalenia, dochodzenia lub obrony przed ewentualnymi roszczeniami</w:t>
      </w:r>
      <w:r>
        <w:t xml:space="preserve">. Podstawą prawną jest </w:t>
      </w:r>
      <w:r>
        <w:rPr>
          <w:b/>
          <w:bCs/>
        </w:rPr>
        <w:t>art. 6 ust. 1 lit. f RODO</w:t>
      </w:r>
      <w:r>
        <w:t xml:space="preserve"> (prawnie uzasadniony interes ADO).</w:t>
      </w:r>
    </w:p>
    <w:p w14:paraId="52148027" w14:textId="77777777" w:rsidR="0055552D" w:rsidRDefault="0055552D" w:rsidP="0055552D">
      <w:pPr>
        <w:pStyle w:val="NormalnyWeb"/>
      </w:pPr>
      <w:r>
        <w:rPr>
          <w:b/>
          <w:bCs/>
        </w:rPr>
        <w:t>Odbiorcy danych</w:t>
      </w:r>
      <w:r>
        <w:t xml:space="preserve"> Dostęp do Państwa danych będą miały wyłącznie upoważnione osoby lub komórki organizacyjne odpowiedzialne za przyjmowanie i rozpatrywanie zgłoszeń. W uzasadnionych przypadkach dane mogą być przekazane zewnętrznym ekspertom (np. kancelarii prawnej) lub właściwym organom publicznym (np. prokuraturze, policji) w celu podjęcia dalszych działań.</w:t>
      </w:r>
    </w:p>
    <w:p w14:paraId="778534ED" w14:textId="77777777" w:rsidR="0055552D" w:rsidRDefault="0055552D" w:rsidP="0055552D">
      <w:pPr>
        <w:pStyle w:val="NormalnyWeb"/>
      </w:pPr>
      <w:r>
        <w:rPr>
          <w:b/>
          <w:bCs/>
        </w:rPr>
        <w:t>Okres przechowywania danych</w:t>
      </w:r>
      <w:r>
        <w:t xml:space="preserve"> Państwa dane osobowe będą przechowywane przez okres niezbędny do zakończenia postępowania wyjaśniającego i podjęcia działań następczych. Zgodnie z przepisami, dane zebrane w ramach postępowań będą przechowywane przez okres </w:t>
      </w:r>
      <w:r>
        <w:rPr>
          <w:b/>
          <w:bCs/>
        </w:rPr>
        <w:t>5 lat</w:t>
      </w:r>
      <w:r>
        <w:t xml:space="preserve"> od zakończenia roku kalendarzowego, w którym zakończono postępowanie.</w:t>
      </w:r>
    </w:p>
    <w:p w14:paraId="4C4C635B" w14:textId="77777777" w:rsidR="0055552D" w:rsidRDefault="0055552D" w:rsidP="0055552D">
      <w:pPr>
        <w:pStyle w:val="NormalnyWeb"/>
      </w:pPr>
      <w:r>
        <w:rPr>
          <w:b/>
          <w:bCs/>
        </w:rPr>
        <w:t>Poufność tożsamości</w:t>
      </w:r>
      <w:r>
        <w:t xml:space="preserve"> ADO zapewnia ochronę poufności tożsamości osoby zgłaszającej, osoby, której dotyczy zgłoszenie, oraz osób trzecich wskazanych w zgłoszeniu, na każdym etapie postępowania.</w:t>
      </w:r>
    </w:p>
    <w:p w14:paraId="298C6C42" w14:textId="77777777" w:rsidR="0055552D" w:rsidRDefault="0055552D" w:rsidP="0055552D">
      <w:pPr>
        <w:pStyle w:val="NormalnyWeb"/>
      </w:pPr>
      <w:r>
        <w:rPr>
          <w:b/>
          <w:bCs/>
        </w:rPr>
        <w:t>Prawa osób, których dane dotyczą, i ich ograniczenia</w:t>
      </w:r>
      <w:r>
        <w:t xml:space="preserve"> Przysługuje Państwu prawo dostępu do swoich danych, ich sprostowania, usunięcia, ograniczenia przetwarzania, a także prawo do wniesienia skargi do Prezesa UODO. Informujemy jednak, że w celu ochrony prawidłowości prowadzonych postępowań oraz praw i wolności innych osób, </w:t>
      </w:r>
      <w:r>
        <w:rPr>
          <w:b/>
          <w:bCs/>
        </w:rPr>
        <w:t>korzystanie z tych praw może zostać ograniczone</w:t>
      </w:r>
      <w:r>
        <w:t xml:space="preserve"> zgodnie z obowiązującymi przepisami.</w:t>
      </w:r>
    </w:p>
    <w:p w14:paraId="0B21DD6C" w14:textId="77777777" w:rsidR="0055552D" w:rsidRDefault="0055552D" w:rsidP="0055552D">
      <w:pPr>
        <w:pStyle w:val="NormalnyWeb"/>
      </w:pPr>
      <w:r>
        <w:rPr>
          <w:b/>
          <w:bCs/>
        </w:rPr>
        <w:t>Wymóg podania danych</w:t>
      </w:r>
      <w:r>
        <w:t xml:space="preserve"> Podanie danych osobowych jest dobrowolne (zgłoszenia mogą być anonimowe). Jednakże ich niepodanie może uniemożliwić Państwu otrzymanie informacji zwrotnej o wynikach postępowania.</w:t>
      </w:r>
    </w:p>
    <w:p w14:paraId="2D38299D" w14:textId="77777777" w:rsidR="0055552D" w:rsidRDefault="0055552D" w:rsidP="0055552D">
      <w:pPr>
        <w:pStyle w:val="NormalnyWeb"/>
      </w:pPr>
      <w:r>
        <w:rPr>
          <w:b/>
          <w:bCs/>
        </w:rPr>
        <w:t>Informacje dodatkowe</w:t>
      </w:r>
      <w:r>
        <w:t xml:space="preserve"> Państwa dane nie będą podlegały profilowaniu ani zautomatyzowanemu podejmowaniu decyzji. Dane nie będą przekazywane do państwa trzeciego ani organizacji międzynarodowej.</w:t>
      </w:r>
    </w:p>
    <w:p w14:paraId="421918D5" w14:textId="49E4CC79" w:rsidR="002D5F7A" w:rsidRPr="0055552D" w:rsidRDefault="002D5F7A" w:rsidP="0055552D"/>
    <w:sectPr w:rsidR="002D5F7A" w:rsidRPr="0055552D" w:rsidSect="0003182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0208C" w14:textId="77777777" w:rsidR="00FA1507" w:rsidRDefault="00FA1507" w:rsidP="004D7C99">
      <w:pPr>
        <w:spacing w:after="0" w:line="240" w:lineRule="auto"/>
      </w:pPr>
      <w:r>
        <w:separator/>
      </w:r>
    </w:p>
  </w:endnote>
  <w:endnote w:type="continuationSeparator" w:id="0">
    <w:p w14:paraId="4002E7E8" w14:textId="77777777" w:rsidR="00FA1507" w:rsidRDefault="00FA1507" w:rsidP="004D7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55462" w14:textId="77777777" w:rsidR="00FA1507" w:rsidRDefault="00FA1507" w:rsidP="004D7C99">
      <w:pPr>
        <w:spacing w:after="0" w:line="240" w:lineRule="auto"/>
      </w:pPr>
      <w:r>
        <w:separator/>
      </w:r>
    </w:p>
  </w:footnote>
  <w:footnote w:type="continuationSeparator" w:id="0">
    <w:p w14:paraId="180DDB48" w14:textId="77777777" w:rsidR="00FA1507" w:rsidRDefault="00FA1507" w:rsidP="004D7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C00CB"/>
    <w:multiLevelType w:val="hybridMultilevel"/>
    <w:tmpl w:val="5088FA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41C52"/>
    <w:multiLevelType w:val="multilevel"/>
    <w:tmpl w:val="484A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AF21AB"/>
    <w:multiLevelType w:val="hybridMultilevel"/>
    <w:tmpl w:val="B8DC4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36336"/>
    <w:multiLevelType w:val="hybridMultilevel"/>
    <w:tmpl w:val="8A6CF82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5174B"/>
    <w:multiLevelType w:val="hybridMultilevel"/>
    <w:tmpl w:val="B9B6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953DC"/>
    <w:multiLevelType w:val="hybridMultilevel"/>
    <w:tmpl w:val="BF7EF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D4AA3"/>
    <w:multiLevelType w:val="hybridMultilevel"/>
    <w:tmpl w:val="29005E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CA70DA"/>
    <w:multiLevelType w:val="hybridMultilevel"/>
    <w:tmpl w:val="4EBE6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16E72"/>
    <w:multiLevelType w:val="hybridMultilevel"/>
    <w:tmpl w:val="DBCA7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111132">
    <w:abstractNumId w:val="4"/>
  </w:num>
  <w:num w:numId="2" w16cid:durableId="153647176">
    <w:abstractNumId w:val="3"/>
  </w:num>
  <w:num w:numId="3" w16cid:durableId="1096092166">
    <w:abstractNumId w:val="6"/>
  </w:num>
  <w:num w:numId="4" w16cid:durableId="261573054">
    <w:abstractNumId w:val="2"/>
  </w:num>
  <w:num w:numId="5" w16cid:durableId="482543774">
    <w:abstractNumId w:val="5"/>
  </w:num>
  <w:num w:numId="6" w16cid:durableId="93599753">
    <w:abstractNumId w:val="7"/>
  </w:num>
  <w:num w:numId="7" w16cid:durableId="1686906188">
    <w:abstractNumId w:val="0"/>
  </w:num>
  <w:num w:numId="8" w16cid:durableId="1384673574">
    <w:abstractNumId w:val="8"/>
  </w:num>
  <w:num w:numId="9" w16cid:durableId="558327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257"/>
    <w:rsid w:val="00031821"/>
    <w:rsid w:val="00051798"/>
    <w:rsid w:val="0005416F"/>
    <w:rsid w:val="00083647"/>
    <w:rsid w:val="000A12AF"/>
    <w:rsid w:val="00105CF6"/>
    <w:rsid w:val="001369F8"/>
    <w:rsid w:val="00153BA2"/>
    <w:rsid w:val="001B7BCC"/>
    <w:rsid w:val="001C2558"/>
    <w:rsid w:val="001E7494"/>
    <w:rsid w:val="002501B6"/>
    <w:rsid w:val="002B04CB"/>
    <w:rsid w:val="002D3B5E"/>
    <w:rsid w:val="002D5F7A"/>
    <w:rsid w:val="002E552D"/>
    <w:rsid w:val="0031480E"/>
    <w:rsid w:val="0034152E"/>
    <w:rsid w:val="00387554"/>
    <w:rsid w:val="003A6497"/>
    <w:rsid w:val="004533A2"/>
    <w:rsid w:val="004943F7"/>
    <w:rsid w:val="004C5FFD"/>
    <w:rsid w:val="004D7C99"/>
    <w:rsid w:val="004E7A81"/>
    <w:rsid w:val="005071C8"/>
    <w:rsid w:val="0053735B"/>
    <w:rsid w:val="0055552D"/>
    <w:rsid w:val="005F3E7E"/>
    <w:rsid w:val="00613511"/>
    <w:rsid w:val="00645E35"/>
    <w:rsid w:val="006C4C77"/>
    <w:rsid w:val="006F19BA"/>
    <w:rsid w:val="00753102"/>
    <w:rsid w:val="00755651"/>
    <w:rsid w:val="00757313"/>
    <w:rsid w:val="0078307D"/>
    <w:rsid w:val="0079240D"/>
    <w:rsid w:val="008160DC"/>
    <w:rsid w:val="0085696E"/>
    <w:rsid w:val="008778ED"/>
    <w:rsid w:val="008A330C"/>
    <w:rsid w:val="008B2CAC"/>
    <w:rsid w:val="008B7881"/>
    <w:rsid w:val="008C3CE5"/>
    <w:rsid w:val="00927FA0"/>
    <w:rsid w:val="00975901"/>
    <w:rsid w:val="009E62B1"/>
    <w:rsid w:val="009F5257"/>
    <w:rsid w:val="00A33DD5"/>
    <w:rsid w:val="00A734A5"/>
    <w:rsid w:val="00AA4A77"/>
    <w:rsid w:val="00B03D25"/>
    <w:rsid w:val="00B3186D"/>
    <w:rsid w:val="00B5195E"/>
    <w:rsid w:val="00B67C87"/>
    <w:rsid w:val="00BB5436"/>
    <w:rsid w:val="00BC4144"/>
    <w:rsid w:val="00C0315D"/>
    <w:rsid w:val="00C31487"/>
    <w:rsid w:val="00C62CCE"/>
    <w:rsid w:val="00DA1973"/>
    <w:rsid w:val="00DC7DCE"/>
    <w:rsid w:val="00E0686C"/>
    <w:rsid w:val="00E20577"/>
    <w:rsid w:val="00E208AF"/>
    <w:rsid w:val="00E2421D"/>
    <w:rsid w:val="00E522B8"/>
    <w:rsid w:val="00E6696C"/>
    <w:rsid w:val="00E76F73"/>
    <w:rsid w:val="00E92DE6"/>
    <w:rsid w:val="00ED6C61"/>
    <w:rsid w:val="00EE0FE3"/>
    <w:rsid w:val="00EE3F91"/>
    <w:rsid w:val="00F021B8"/>
    <w:rsid w:val="00F144CA"/>
    <w:rsid w:val="00F55E0B"/>
    <w:rsid w:val="00F940D1"/>
    <w:rsid w:val="00FA1507"/>
    <w:rsid w:val="00FC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F923"/>
  <w15:chartTrackingRefBased/>
  <w15:docId w15:val="{D742160F-461C-4C1C-B41C-7F496C2A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60D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D5F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5F7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D7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7C99"/>
  </w:style>
  <w:style w:type="paragraph" w:styleId="Stopka">
    <w:name w:val="footer"/>
    <w:basedOn w:val="Normalny"/>
    <w:link w:val="StopkaZnak"/>
    <w:uiPriority w:val="99"/>
    <w:unhideWhenUsed/>
    <w:rsid w:val="004D7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7C99"/>
  </w:style>
  <w:style w:type="character" w:styleId="Odwoaniedokomentarza">
    <w:name w:val="annotation reference"/>
    <w:basedOn w:val="Domylnaczcionkaakapitu"/>
    <w:uiPriority w:val="99"/>
    <w:semiHidden/>
    <w:unhideWhenUsed/>
    <w:rsid w:val="00E205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05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05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05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0577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55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JEZIERSKA</dc:creator>
  <cp:keywords/>
  <dc:description/>
  <cp:lastModifiedBy>Przemysław Kilian</cp:lastModifiedBy>
  <cp:revision>4</cp:revision>
  <cp:lastPrinted>2021-10-17T17:45:00Z</cp:lastPrinted>
  <dcterms:created xsi:type="dcterms:W3CDTF">2024-10-04T06:01:00Z</dcterms:created>
  <dcterms:modified xsi:type="dcterms:W3CDTF">2025-09-26T07:44:00Z</dcterms:modified>
</cp:coreProperties>
</file>